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1658"/>
        <w:gridCol w:w="1541"/>
        <w:gridCol w:w="1541"/>
        <w:gridCol w:w="1849"/>
      </w:tblGrid>
      <w:tr w:rsidR="007D1C09" w:rsidRPr="00D46D48" w:rsidTr="00291FB2">
        <w:trPr>
          <w:trHeight w:val="629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7D1C09" w:rsidRPr="00D65BDB" w:rsidRDefault="007D1C09" w:rsidP="00405C4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65BDB">
              <w:rPr>
                <w:rFonts w:ascii="Calibri" w:hAnsi="Calibri" w:cs="Calibri"/>
                <w:color w:val="000000"/>
                <w:sz w:val="28"/>
                <w:szCs w:val="28"/>
              </w:rPr>
              <w:t>Location de salles</w:t>
            </w:r>
          </w:p>
        </w:tc>
        <w:tc>
          <w:tcPr>
            <w:tcW w:w="31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D1C09" w:rsidRPr="00D65BDB" w:rsidRDefault="007607C6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5BDB">
              <w:rPr>
                <w:rFonts w:ascii="Calibri" w:hAnsi="Calibri" w:cs="Calibri"/>
                <w:sz w:val="20"/>
                <w:szCs w:val="20"/>
              </w:rPr>
              <w:t xml:space="preserve">THIRONNAIS TARIFS 2025 </w:t>
            </w:r>
          </w:p>
          <w:p w:rsidR="007607C6" w:rsidRPr="00D65BDB" w:rsidRDefault="007607C6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D1C09" w:rsidRPr="00D65BDB" w:rsidRDefault="007607C6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5BDB">
              <w:rPr>
                <w:rFonts w:ascii="Calibri" w:hAnsi="Calibri" w:cs="Calibri"/>
                <w:sz w:val="20"/>
                <w:szCs w:val="20"/>
              </w:rPr>
              <w:t>HORS THIRONNAIS TARIFS 2025</w:t>
            </w:r>
          </w:p>
          <w:p w:rsidR="007607C6" w:rsidRPr="00D65BDB" w:rsidRDefault="007607C6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C09" w:rsidRPr="00D46D48" w:rsidTr="00291FB2">
        <w:trPr>
          <w:trHeight w:val="122"/>
        </w:trPr>
        <w:tc>
          <w:tcPr>
            <w:tcW w:w="35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C09" w:rsidRPr="00D65BDB" w:rsidRDefault="007D1C09" w:rsidP="00405C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5BDB">
              <w:rPr>
                <w:rFonts w:ascii="Calibri" w:hAnsi="Calibri" w:cs="Calibri"/>
                <w:sz w:val="24"/>
                <w:szCs w:val="24"/>
              </w:rPr>
              <w:t>1 jour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1C09" w:rsidRPr="00D65BDB" w:rsidRDefault="007D1C09" w:rsidP="00405C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5BDB">
              <w:rPr>
                <w:rFonts w:ascii="Calibri" w:hAnsi="Calibri" w:cs="Calibri"/>
                <w:sz w:val="24"/>
                <w:szCs w:val="24"/>
              </w:rPr>
              <w:t>2 jours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1C09" w:rsidRPr="00D65BDB" w:rsidRDefault="007D1C09" w:rsidP="00405C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5BDB">
              <w:rPr>
                <w:rFonts w:ascii="Calibri" w:hAnsi="Calibri" w:cs="Calibri"/>
                <w:sz w:val="24"/>
                <w:szCs w:val="24"/>
              </w:rPr>
              <w:t>1 jour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1C09" w:rsidRPr="00D65BDB" w:rsidRDefault="007D1C09" w:rsidP="00405C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5BDB">
              <w:rPr>
                <w:rFonts w:ascii="Calibri" w:hAnsi="Calibri" w:cs="Calibri"/>
                <w:sz w:val="24"/>
                <w:szCs w:val="24"/>
              </w:rPr>
              <w:t>2 jours</w:t>
            </w:r>
          </w:p>
        </w:tc>
      </w:tr>
      <w:tr w:rsidR="007D1C09" w:rsidRPr="00D46D48" w:rsidTr="00291FB2">
        <w:trPr>
          <w:trHeight w:val="32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Cantine (caution 200 €)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80,00 €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130,00 €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130,00 €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180,00 €</w:t>
            </w:r>
          </w:p>
        </w:tc>
      </w:tr>
      <w:tr w:rsidR="007D1C09" w:rsidRPr="00D46D48" w:rsidTr="00291FB2">
        <w:trPr>
          <w:trHeight w:val="475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Cantine avec chauffage de 01 octobre au 30 avril  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(caution 200 </w:t>
            </w:r>
            <w:r w:rsidR="00D65BDB"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€)</w:t>
            </w:r>
            <w:r w:rsidR="00D65B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120,00 €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170,00 €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150,00 €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200,00 €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C09" w:rsidRPr="00D46D48" w:rsidTr="00291FB2">
        <w:trPr>
          <w:trHeight w:val="19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Salle des fêtes (caution 200 €)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150,00 €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200,00 €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200,00 €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250,00 €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Salle des fêtes avec chauffage du 01 octobre au 30 avril</w:t>
            </w:r>
            <w:r w:rsidR="00D65B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caution 200 </w:t>
            </w:r>
            <w:proofErr w:type="gramStart"/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€ )</w:t>
            </w:r>
            <w:proofErr w:type="gramEnd"/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7607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200.00 €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300.00 €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250,00 €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300,00 €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C09" w:rsidRPr="00D46D48" w:rsidTr="00291FB2">
        <w:trPr>
          <w:trHeight w:val="141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D1C09" w:rsidRPr="00D46D48" w:rsidRDefault="005B27A0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7D1C09"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alle des fêtes et cantine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7D1C09"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aution 300 </w:t>
            </w:r>
            <w:proofErr w:type="gramStart"/>
            <w:r w:rsidR="007D1C09"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€ )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200,00 €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300,00 €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280,00 €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380,00 €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Salle des fêtes et cantine avec chauffage du</w:t>
            </w:r>
            <w:r w:rsidR="00F743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01 octobre au 30 avril (caution 300 €)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320,00 €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420,00 €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370,00 €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480,00 €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7607C6" w:rsidRDefault="007D1C09" w:rsidP="00405C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C09" w:rsidRPr="00D46D48" w:rsidTr="00291FB2">
        <w:trPr>
          <w:trHeight w:val="266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Salle </w:t>
            </w:r>
            <w:proofErr w:type="spellStart"/>
            <w:r w:rsidR="005B27A0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oizeleur</w:t>
            </w:r>
            <w:proofErr w:type="spellEnd"/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(caution 200 €)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50,00 €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80,00 €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70,00 €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100,00 €</w:t>
            </w:r>
          </w:p>
        </w:tc>
      </w:tr>
      <w:tr w:rsidR="007D1C09" w:rsidRPr="00D46D48" w:rsidTr="00291FB2">
        <w:trPr>
          <w:trHeight w:val="32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Salle des mariages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30.00 €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30.00 €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Salle </w:t>
            </w:r>
            <w:proofErr w:type="spellStart"/>
            <w:r w:rsidR="005B27A0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oizeleur</w:t>
            </w:r>
            <w:proofErr w:type="spellEnd"/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avec chauffage de 01 octobre</w:t>
            </w:r>
            <w:r w:rsidR="005B27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au 30 avril (</w:t>
            </w:r>
            <w:r w:rsidR="005B27A0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aution 200 </w:t>
            </w:r>
            <w:proofErr w:type="gramStart"/>
            <w:r w:rsidRPr="00D46D48">
              <w:rPr>
                <w:rFonts w:ascii="Calibri" w:hAnsi="Calibri" w:cs="Calibri"/>
                <w:color w:val="000000"/>
                <w:sz w:val="20"/>
                <w:szCs w:val="20"/>
              </w:rPr>
              <w:t>€ )</w:t>
            </w:r>
            <w:proofErr w:type="gramEnd"/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80,00 €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120,00 €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80,00 €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1C09" w:rsidRPr="007607C6" w:rsidRDefault="007D1C09" w:rsidP="0040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07C6">
              <w:rPr>
                <w:rFonts w:ascii="Calibri" w:hAnsi="Calibri" w:cs="Calibri"/>
                <w:sz w:val="20"/>
                <w:szCs w:val="20"/>
              </w:rPr>
              <w:t>120,00 €</w:t>
            </w:r>
          </w:p>
        </w:tc>
      </w:tr>
      <w:tr w:rsidR="007D1C09" w:rsidRPr="00D46D48" w:rsidTr="00291FB2">
        <w:trPr>
          <w:trHeight w:val="447"/>
        </w:trPr>
        <w:tc>
          <w:tcPr>
            <w:tcW w:w="35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C09" w:rsidRPr="00D46D48" w:rsidRDefault="007D1C09" w:rsidP="00405C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34251" w:rsidRDefault="00934251"/>
    <w:sectPr w:rsidR="0093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09"/>
    <w:rsid w:val="00291FB2"/>
    <w:rsid w:val="005B27A0"/>
    <w:rsid w:val="007607C6"/>
    <w:rsid w:val="007D1C09"/>
    <w:rsid w:val="00934251"/>
    <w:rsid w:val="00C85807"/>
    <w:rsid w:val="00D65BDB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9513"/>
  <w15:chartTrackingRefBased/>
  <w15:docId w15:val="{B66A5453-A716-4996-8124-CFF53861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C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2025-04-03T14:22:00Z</dcterms:created>
  <dcterms:modified xsi:type="dcterms:W3CDTF">2025-04-03T14:35:00Z</dcterms:modified>
</cp:coreProperties>
</file>